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9157C" w14:textId="3D33F56D" w:rsidR="00310BDF" w:rsidRPr="005E0DD2" w:rsidRDefault="005E0DD2">
      <w:pPr>
        <w:ind w:right="236"/>
        <w:rPr>
          <w:b/>
          <w:bCs/>
          <w:sz w:val="28"/>
          <w:szCs w:val="24"/>
        </w:rPr>
      </w:pPr>
      <w:r w:rsidRPr="005E0DD2">
        <w:rPr>
          <w:rFonts w:hint="eastAsia"/>
          <w:b/>
          <w:bCs/>
          <w:sz w:val="28"/>
          <w:szCs w:val="24"/>
        </w:rPr>
        <w:t>How</w:t>
      </w:r>
      <w:r w:rsidRPr="005E0DD2">
        <w:rPr>
          <w:b/>
          <w:bCs/>
          <w:sz w:val="28"/>
          <w:szCs w:val="24"/>
        </w:rPr>
        <w:t xml:space="preserve"> to obtain Proof of Delivery (POD) from </w:t>
      </w:r>
      <w:proofErr w:type="spellStart"/>
      <w:r w:rsidR="00310BDF" w:rsidRPr="005E0DD2">
        <w:rPr>
          <w:b/>
          <w:bCs/>
          <w:sz w:val="28"/>
          <w:szCs w:val="24"/>
        </w:rPr>
        <w:t>F</w:t>
      </w:r>
      <w:r w:rsidR="00310BDF" w:rsidRPr="005E0DD2">
        <w:rPr>
          <w:rFonts w:hint="eastAsia"/>
          <w:b/>
          <w:bCs/>
          <w:sz w:val="28"/>
          <w:szCs w:val="24"/>
        </w:rPr>
        <w:t>ed</w:t>
      </w:r>
      <w:r w:rsidR="00310BDF" w:rsidRPr="005E0DD2">
        <w:rPr>
          <w:b/>
          <w:bCs/>
          <w:sz w:val="28"/>
          <w:szCs w:val="24"/>
        </w:rPr>
        <w:t>e</w:t>
      </w:r>
      <w:r w:rsidRPr="005E0DD2">
        <w:rPr>
          <w:b/>
          <w:bCs/>
          <w:sz w:val="28"/>
          <w:szCs w:val="24"/>
        </w:rPr>
        <w:t>x</w:t>
      </w:r>
      <w:proofErr w:type="spellEnd"/>
      <w:r w:rsidRPr="005E0DD2">
        <w:rPr>
          <w:b/>
          <w:bCs/>
          <w:sz w:val="28"/>
          <w:szCs w:val="24"/>
        </w:rPr>
        <w:t xml:space="preserve"> and </w:t>
      </w:r>
      <w:r w:rsidR="00310BDF" w:rsidRPr="005E0DD2">
        <w:rPr>
          <w:rFonts w:hint="eastAsia"/>
          <w:b/>
          <w:bCs/>
          <w:sz w:val="28"/>
          <w:szCs w:val="24"/>
        </w:rPr>
        <w:t>U</w:t>
      </w:r>
      <w:r w:rsidR="00310BDF" w:rsidRPr="005E0DD2">
        <w:rPr>
          <w:b/>
          <w:bCs/>
          <w:sz w:val="28"/>
          <w:szCs w:val="24"/>
        </w:rPr>
        <w:t>PS</w:t>
      </w:r>
    </w:p>
    <w:p w14:paraId="68560071" w14:textId="77777777" w:rsidR="005E0DD2" w:rsidRDefault="005E0DD2">
      <w:pPr>
        <w:ind w:right="236"/>
        <w:rPr>
          <w:b/>
        </w:rPr>
      </w:pPr>
    </w:p>
    <w:p w14:paraId="7CC2FCD9" w14:textId="15F80EA1" w:rsidR="005E0DD2" w:rsidRDefault="005E0DD2">
      <w:pPr>
        <w:ind w:right="236"/>
        <w:rPr>
          <w:b/>
        </w:rPr>
      </w:pPr>
      <w:r>
        <w:rPr>
          <w:b/>
        </w:rPr>
        <w:t xml:space="preserve">For </w:t>
      </w:r>
      <w:proofErr w:type="spellStart"/>
      <w:r>
        <w:rPr>
          <w:b/>
        </w:rPr>
        <w:t>Fedex</w:t>
      </w:r>
      <w:proofErr w:type="spellEnd"/>
      <w:r>
        <w:rPr>
          <w:b/>
        </w:rPr>
        <w:t>:</w:t>
      </w:r>
    </w:p>
    <w:p w14:paraId="76B4C670" w14:textId="192A1F2A" w:rsidR="00AA6CF5" w:rsidRPr="00AA6CF5" w:rsidRDefault="00AA6CF5">
      <w:pPr>
        <w:ind w:right="236"/>
        <w:rPr>
          <w:b/>
        </w:rPr>
      </w:pPr>
      <w:r w:rsidRPr="005E0DD2">
        <w:rPr>
          <w:rFonts w:hint="eastAsia"/>
          <w:bCs/>
        </w:rPr>
        <w:t>1</w:t>
      </w:r>
      <w:r w:rsidR="005E0DD2" w:rsidRPr="005E0DD2">
        <w:rPr>
          <w:bCs/>
        </w:rPr>
        <w:t>.</w:t>
      </w:r>
      <w:r w:rsidRPr="005E0DD2">
        <w:rPr>
          <w:bCs/>
        </w:rPr>
        <w:t xml:space="preserve"> </w:t>
      </w:r>
      <w:r w:rsidR="005E0DD2" w:rsidRPr="005E0DD2">
        <w:rPr>
          <w:bCs/>
        </w:rPr>
        <w:t xml:space="preserve">Enter </w:t>
      </w:r>
      <w:proofErr w:type="spellStart"/>
      <w:r w:rsidR="005E0DD2" w:rsidRPr="005E0DD2">
        <w:rPr>
          <w:bCs/>
        </w:rPr>
        <w:t>Fedex</w:t>
      </w:r>
      <w:proofErr w:type="spellEnd"/>
      <w:r w:rsidR="005E0DD2" w:rsidRPr="005E0DD2">
        <w:rPr>
          <w:bCs/>
        </w:rPr>
        <w:t xml:space="preserve"> website</w:t>
      </w:r>
      <w:r w:rsidRPr="00AA6CF5">
        <w:rPr>
          <w:rFonts w:hint="eastAsia"/>
          <w:b/>
        </w:rPr>
        <w:t>：</w:t>
      </w:r>
      <w:hyperlink r:id="rId7" w:history="1">
        <w:r w:rsidRPr="00AA6CF5">
          <w:rPr>
            <w:rStyle w:val="Hyperlink"/>
            <w:b/>
          </w:rPr>
          <w:t>https://www.fedex.com/en-us/home.html</w:t>
        </w:r>
      </w:hyperlink>
    </w:p>
    <w:p w14:paraId="75816A80" w14:textId="3B87E297" w:rsidR="00AA6CF5" w:rsidRPr="00AA6CF5" w:rsidRDefault="00AA6CF5">
      <w:pPr>
        <w:ind w:right="236"/>
        <w:rPr>
          <w:b/>
        </w:rPr>
      </w:pPr>
      <w:r w:rsidRPr="005E0DD2">
        <w:rPr>
          <w:rFonts w:hint="eastAsia"/>
          <w:bCs/>
        </w:rPr>
        <w:t>2</w:t>
      </w:r>
      <w:r w:rsidR="005E0DD2" w:rsidRPr="005E0DD2">
        <w:rPr>
          <w:bCs/>
        </w:rPr>
        <w:t>. Enter your shipment tracking number and click</w:t>
      </w:r>
      <w:r w:rsidR="005E0DD2">
        <w:rPr>
          <w:b/>
        </w:rPr>
        <w:t xml:space="preserve"> Track.</w:t>
      </w:r>
    </w:p>
    <w:p w14:paraId="6EA1A019" w14:textId="6A659590" w:rsidR="00AA6CF5" w:rsidRDefault="00AA6CF5">
      <w:pPr>
        <w:ind w:right="236"/>
      </w:pPr>
      <w:r>
        <w:rPr>
          <w:rFonts w:hint="eastAsia"/>
        </w:rPr>
        <w:t xml:space="preserve"> </w:t>
      </w:r>
      <w:r>
        <w:t xml:space="preserve">  </w:t>
      </w:r>
      <w:r>
        <w:rPr>
          <w:noProof/>
        </w:rPr>
        <w:drawing>
          <wp:inline distT="0" distB="0" distL="0" distR="0" wp14:anchorId="2AF226CB" wp14:editId="4A3D29C2">
            <wp:extent cx="5274310" cy="270827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BB542" w14:textId="77777777" w:rsidR="005E0DD2" w:rsidRDefault="005E0DD2">
      <w:pPr>
        <w:ind w:right="236"/>
        <w:rPr>
          <w:b/>
        </w:rPr>
      </w:pPr>
    </w:p>
    <w:p w14:paraId="644FEF81" w14:textId="1020F0EE" w:rsidR="00AA6CF5" w:rsidRPr="005E0DD2" w:rsidRDefault="005E0DD2" w:rsidP="005E0DD2">
      <w:pPr>
        <w:ind w:right="236"/>
        <w:jc w:val="left"/>
        <w:rPr>
          <w:b/>
        </w:rPr>
      </w:pPr>
      <w:r w:rsidRPr="005E0DD2">
        <w:rPr>
          <w:bCs/>
        </w:rPr>
        <w:lastRenderedPageBreak/>
        <w:t>3. Click</w:t>
      </w:r>
      <w:r>
        <w:rPr>
          <w:b/>
        </w:rPr>
        <w:t xml:space="preserve"> See full details.</w:t>
      </w:r>
      <w:r w:rsidR="00AA6CF5">
        <w:rPr>
          <w:noProof/>
        </w:rPr>
        <w:drawing>
          <wp:inline distT="0" distB="0" distL="0" distR="0" wp14:anchorId="405EDD57" wp14:editId="0FE68F15">
            <wp:extent cx="5274310" cy="4296410"/>
            <wp:effectExtent l="0" t="0" r="254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9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11E3D" w14:textId="77777777" w:rsidR="005E0DD2" w:rsidRDefault="005E0DD2">
      <w:pPr>
        <w:ind w:right="236"/>
        <w:rPr>
          <w:b/>
        </w:rPr>
      </w:pPr>
    </w:p>
    <w:p w14:paraId="317EF881" w14:textId="4DDF4A7C" w:rsidR="00AA6CF5" w:rsidRPr="00AA6CF5" w:rsidRDefault="00AA6CF5">
      <w:pPr>
        <w:ind w:right="236"/>
        <w:rPr>
          <w:b/>
        </w:rPr>
      </w:pPr>
      <w:r w:rsidRPr="005E0DD2">
        <w:rPr>
          <w:rFonts w:hint="eastAsia"/>
          <w:bCs/>
        </w:rPr>
        <w:t>4</w:t>
      </w:r>
      <w:r w:rsidR="005E0DD2" w:rsidRPr="005E0DD2">
        <w:rPr>
          <w:bCs/>
        </w:rPr>
        <w:t>.</w:t>
      </w:r>
      <w:r w:rsidRPr="005E0DD2">
        <w:rPr>
          <w:bCs/>
        </w:rPr>
        <w:t xml:space="preserve"> </w:t>
      </w:r>
      <w:r w:rsidR="005E0DD2" w:rsidRPr="005E0DD2">
        <w:rPr>
          <w:bCs/>
        </w:rPr>
        <w:t>Click</w:t>
      </w:r>
      <w:r w:rsidR="005E0DD2" w:rsidRPr="00AA6CF5">
        <w:rPr>
          <w:rFonts w:hint="eastAsia"/>
          <w:b/>
        </w:rPr>
        <w:t xml:space="preserve"> </w:t>
      </w:r>
      <w:r w:rsidR="005E0DD2">
        <w:rPr>
          <w:b/>
        </w:rPr>
        <w:t>O</w:t>
      </w:r>
      <w:r w:rsidRPr="00AA6CF5">
        <w:rPr>
          <w:rFonts w:hint="eastAsia"/>
          <w:b/>
        </w:rPr>
        <w:t>btain</w:t>
      </w:r>
      <w:r w:rsidRPr="00AA6CF5">
        <w:rPr>
          <w:b/>
        </w:rPr>
        <w:t xml:space="preserve"> proof of deliver</w:t>
      </w:r>
      <w:r w:rsidR="005E0DD2">
        <w:rPr>
          <w:b/>
        </w:rPr>
        <w:t>y &gt; Submit.</w:t>
      </w:r>
    </w:p>
    <w:p w14:paraId="73A2AC09" w14:textId="42AEC909" w:rsidR="00AA6CF5" w:rsidRDefault="00AA6CF5">
      <w:pPr>
        <w:ind w:right="236"/>
      </w:pPr>
    </w:p>
    <w:p w14:paraId="664ABAF3" w14:textId="52BC9E75" w:rsidR="00AA6CF5" w:rsidRDefault="00AA6CF5">
      <w:pPr>
        <w:ind w:right="236"/>
      </w:pPr>
      <w:r>
        <w:rPr>
          <w:noProof/>
        </w:rPr>
        <w:lastRenderedPageBreak/>
        <w:drawing>
          <wp:inline distT="0" distB="0" distL="0" distR="0" wp14:anchorId="6E54E83D" wp14:editId="5FC7AC4F">
            <wp:extent cx="5274310" cy="6147435"/>
            <wp:effectExtent l="0" t="0" r="254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4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7C546" w14:textId="2E2D1706" w:rsidR="00AA6CF5" w:rsidRPr="005E0DD2" w:rsidRDefault="00AA6CF5">
      <w:pPr>
        <w:ind w:right="236"/>
        <w:rPr>
          <w:bCs/>
        </w:rPr>
      </w:pPr>
      <w:r w:rsidRPr="005E0DD2">
        <w:rPr>
          <w:rFonts w:hint="eastAsia"/>
          <w:bCs/>
        </w:rPr>
        <w:t>5</w:t>
      </w:r>
      <w:r w:rsidR="005E0DD2">
        <w:rPr>
          <w:bCs/>
        </w:rPr>
        <w:t>.</w:t>
      </w:r>
      <w:r w:rsidRPr="005E0DD2">
        <w:rPr>
          <w:bCs/>
        </w:rPr>
        <w:t xml:space="preserve"> </w:t>
      </w:r>
      <w:r w:rsidR="005E0DD2" w:rsidRPr="005E0DD2">
        <w:rPr>
          <w:bCs/>
        </w:rPr>
        <w:t xml:space="preserve">This is a sample of </w:t>
      </w:r>
      <w:r w:rsidRPr="005E0DD2">
        <w:rPr>
          <w:rFonts w:hint="eastAsia"/>
          <w:bCs/>
        </w:rPr>
        <w:t>P</w:t>
      </w:r>
      <w:r w:rsidRPr="005E0DD2">
        <w:rPr>
          <w:bCs/>
        </w:rPr>
        <w:t>OD</w:t>
      </w:r>
      <w:r w:rsidR="005E0DD2" w:rsidRPr="005E0DD2">
        <w:rPr>
          <w:bCs/>
        </w:rPr>
        <w:t xml:space="preserve"> you’ll get</w:t>
      </w:r>
      <w:r w:rsidRPr="005E0DD2">
        <w:rPr>
          <w:rFonts w:hint="eastAsia"/>
          <w:bCs/>
        </w:rPr>
        <w:t>：</w:t>
      </w:r>
    </w:p>
    <w:p w14:paraId="27E1BE14" w14:textId="1423B436" w:rsidR="00AA6CF5" w:rsidRDefault="00AA6CF5">
      <w:pPr>
        <w:ind w:right="236"/>
      </w:pPr>
      <w:r>
        <w:rPr>
          <w:noProof/>
        </w:rPr>
        <w:lastRenderedPageBreak/>
        <w:drawing>
          <wp:inline distT="0" distB="0" distL="0" distR="0" wp14:anchorId="01603B18" wp14:editId="65F7BE35">
            <wp:extent cx="5274310" cy="5058410"/>
            <wp:effectExtent l="0" t="0" r="2540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5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534A3" w14:textId="4ED5FBFF" w:rsidR="005907C5" w:rsidRPr="005E0DD2" w:rsidRDefault="005E0DD2">
      <w:pPr>
        <w:ind w:right="236"/>
        <w:rPr>
          <w:b/>
          <w:bCs/>
        </w:rPr>
      </w:pPr>
      <w:r w:rsidRPr="005E0DD2">
        <w:rPr>
          <w:b/>
          <w:bCs/>
        </w:rPr>
        <w:t>For UPS:</w:t>
      </w:r>
    </w:p>
    <w:p w14:paraId="3FF85B59" w14:textId="36C8F62A" w:rsidR="005907C5" w:rsidRDefault="005907C5">
      <w:pPr>
        <w:ind w:right="236"/>
      </w:pPr>
      <w:r>
        <w:rPr>
          <w:rFonts w:hint="eastAsia"/>
        </w:rPr>
        <w:t>1</w:t>
      </w:r>
      <w:r w:rsidR="005E0DD2">
        <w:t xml:space="preserve">. Enter UPS website: </w:t>
      </w:r>
      <w:hyperlink r:id="rId12" w:history="1">
        <w:r>
          <w:rPr>
            <w:rStyle w:val="Hyperlink"/>
          </w:rPr>
          <w:t>https://www.ups.com/cn/en/Home.page</w:t>
        </w:r>
      </w:hyperlink>
    </w:p>
    <w:p w14:paraId="1A9BD5B2" w14:textId="59F2889D" w:rsidR="005E0DD2" w:rsidRPr="00AA6CF5" w:rsidRDefault="005E0DD2" w:rsidP="005E0DD2">
      <w:pPr>
        <w:ind w:right="236"/>
        <w:rPr>
          <w:b/>
        </w:rPr>
      </w:pPr>
      <w:r w:rsidRPr="005E0DD2">
        <w:rPr>
          <w:rFonts w:hint="eastAsia"/>
          <w:bCs/>
        </w:rPr>
        <w:t>2</w:t>
      </w:r>
      <w:r w:rsidRPr="005E0DD2">
        <w:rPr>
          <w:bCs/>
        </w:rPr>
        <w:t>. Enter your shipment tracking number and click</w:t>
      </w:r>
      <w:r>
        <w:rPr>
          <w:bCs/>
        </w:rPr>
        <w:t xml:space="preserve"> </w:t>
      </w:r>
      <w:r>
        <w:rPr>
          <w:b/>
        </w:rPr>
        <w:t>Proof of delivery</w:t>
      </w:r>
      <w:r>
        <w:rPr>
          <w:b/>
        </w:rPr>
        <w:t>.</w:t>
      </w:r>
    </w:p>
    <w:p w14:paraId="053E1B4D" w14:textId="6761CED9" w:rsidR="005907C5" w:rsidRDefault="005907C5">
      <w:pPr>
        <w:ind w:right="236"/>
      </w:pPr>
    </w:p>
    <w:p w14:paraId="4EF0618C" w14:textId="77777777" w:rsidR="00D25641" w:rsidRDefault="00D25641">
      <w:pPr>
        <w:ind w:right="236"/>
      </w:pPr>
    </w:p>
    <w:p w14:paraId="1E90EE69" w14:textId="093CFE53" w:rsidR="005907C5" w:rsidRDefault="00D25641">
      <w:pPr>
        <w:ind w:right="236"/>
      </w:pPr>
      <w:r>
        <w:rPr>
          <w:noProof/>
        </w:rPr>
        <w:drawing>
          <wp:inline distT="0" distB="0" distL="0" distR="0" wp14:anchorId="2A5DD5BF" wp14:editId="2CE5DC31">
            <wp:extent cx="5274310" cy="2413635"/>
            <wp:effectExtent l="0" t="0" r="254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56450" w14:textId="3BEF8DC0" w:rsidR="00D25641" w:rsidRDefault="00D25641">
      <w:pPr>
        <w:ind w:right="236"/>
      </w:pPr>
      <w:r>
        <w:rPr>
          <w:noProof/>
        </w:rPr>
        <w:lastRenderedPageBreak/>
        <w:drawing>
          <wp:inline distT="0" distB="0" distL="0" distR="0" wp14:anchorId="701DDB6F" wp14:editId="2D16DB00">
            <wp:extent cx="5274310" cy="3218815"/>
            <wp:effectExtent l="0" t="0" r="2540" b="6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1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2564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8F9B7" w14:textId="77777777" w:rsidR="00463A79" w:rsidRDefault="00463A79">
      <w:pPr>
        <w:ind w:right="236"/>
      </w:pPr>
      <w:r>
        <w:separator/>
      </w:r>
    </w:p>
  </w:endnote>
  <w:endnote w:type="continuationSeparator" w:id="0">
    <w:p w14:paraId="7C9AF184" w14:textId="77777777" w:rsidR="00463A79" w:rsidRDefault="00463A79">
      <w:pPr>
        <w:ind w:right="236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阿里巴巴普惠体 L">
    <w:altName w:val="宋体"/>
    <w:panose1 w:val="00020600040101010101"/>
    <w:charset w:val="86"/>
    <w:family w:val="roman"/>
    <w:notTrueType/>
    <w:pitch w:val="variable"/>
    <w:sig w:usb0="A00002FF" w:usb1="7ACF7CFB" w:usb2="0000001E" w:usb3="00000000" w:csb0="0004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452D9" w14:textId="77777777" w:rsidR="00977F91" w:rsidRDefault="00977F91">
    <w:pPr>
      <w:pStyle w:val="Footer"/>
      <w:ind w:right="23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7B60" w14:textId="77777777" w:rsidR="00977F91" w:rsidRDefault="00202DD9">
    <w:pPr>
      <w:pStyle w:val="Footer"/>
      <w:ind w:right="236"/>
      <w:jc w:val="center"/>
    </w:pPr>
    <w:r>
      <w:rPr>
        <w:rFonts w:hint="eastAsia"/>
      </w:rPr>
      <w:t>阿里巴巴保密</w:t>
    </w:r>
    <w:r>
      <w:t>信息</w:t>
    </w:r>
    <w:r>
      <w:rPr>
        <w:rFonts w:hint="eastAsia"/>
      </w:rPr>
      <w:t xml:space="preserve"> </w:t>
    </w:r>
    <w:r>
      <w:t>/ ALIBABA CONFIDENTIAL</w:t>
    </w:r>
  </w:p>
  <w:p w14:paraId="6B0FC5DF" w14:textId="77777777" w:rsidR="00977F91" w:rsidRDefault="00977F91">
    <w:pPr>
      <w:pStyle w:val="Footer"/>
      <w:ind w:right="23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7F0A6" w14:textId="77777777" w:rsidR="00977F91" w:rsidRDefault="00977F91">
    <w:pPr>
      <w:pStyle w:val="Footer"/>
      <w:ind w:right="23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1BDB6" w14:textId="77777777" w:rsidR="00463A79" w:rsidRDefault="00463A79">
      <w:pPr>
        <w:ind w:right="236"/>
      </w:pPr>
      <w:r>
        <w:separator/>
      </w:r>
    </w:p>
  </w:footnote>
  <w:footnote w:type="continuationSeparator" w:id="0">
    <w:p w14:paraId="63C96ABA" w14:textId="77777777" w:rsidR="00463A79" w:rsidRDefault="00463A79">
      <w:pPr>
        <w:ind w:right="236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34179" w14:textId="77777777" w:rsidR="00977F91" w:rsidRDefault="00977F91">
    <w:pPr>
      <w:pStyle w:val="Header"/>
      <w:ind w:right="23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A375E" w14:textId="77777777" w:rsidR="00977F91" w:rsidRDefault="00977F91">
    <w:pPr>
      <w:pStyle w:val="Header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ind w:right="23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CD7DA" w14:textId="77777777" w:rsidR="00977F91" w:rsidRDefault="00977F91">
    <w:pPr>
      <w:pStyle w:val="Header"/>
      <w:ind w:right="23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A74"/>
    <w:rsid w:val="00045B06"/>
    <w:rsid w:val="00056359"/>
    <w:rsid w:val="00202DD9"/>
    <w:rsid w:val="00310BDF"/>
    <w:rsid w:val="00432105"/>
    <w:rsid w:val="00463A79"/>
    <w:rsid w:val="005907C5"/>
    <w:rsid w:val="005E0DD2"/>
    <w:rsid w:val="00801915"/>
    <w:rsid w:val="00863F2B"/>
    <w:rsid w:val="008F6FC3"/>
    <w:rsid w:val="00977F91"/>
    <w:rsid w:val="009D688E"/>
    <w:rsid w:val="009F7282"/>
    <w:rsid w:val="00A1657E"/>
    <w:rsid w:val="00A43683"/>
    <w:rsid w:val="00AA6CF5"/>
    <w:rsid w:val="00D25641"/>
    <w:rsid w:val="00D85842"/>
    <w:rsid w:val="00F8296A"/>
    <w:rsid w:val="00FF0A74"/>
    <w:rsid w:val="BECFB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2DAC4"/>
  <w15:chartTrackingRefBased/>
  <w15:docId w15:val="{015BFBC2-FE7B-4CB3-8F63-C867FC9C0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rightChars="100" w:right="100"/>
      <w:jc w:val="both"/>
    </w:pPr>
    <w:rPr>
      <w:rFonts w:eastAsia="阿里巴巴普惠体 L"/>
      <w:kern w:val="2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eastAsia="阿里巴巴普惠体 L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eastAsia="阿里巴巴普惠体 L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AA6C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fedex.com/en-us/home.html" TargetMode="External"/><Relationship Id="rId12" Type="http://schemas.openxmlformats.org/officeDocument/2006/relationships/hyperlink" Target="https://www.ups.com/cn/en/Home.page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兮远</dc:creator>
  <cp:keywords/>
  <dc:description/>
  <cp:lastModifiedBy>Zhi Yi</cp:lastModifiedBy>
  <cp:revision>2</cp:revision>
  <dcterms:created xsi:type="dcterms:W3CDTF">2026-06-17T08:39:00Z</dcterms:created>
  <dcterms:modified xsi:type="dcterms:W3CDTF">2026-06-17T08:39:00Z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perty1">
    <vt:lpwstr>BBAAD9C20014179B94A0072836F0B3A092B9B20F104FAB80A2D98435B1312BA56B4BB138D1CD2B0D22392E0898465DEB1CE921EAB1D01B511BBFC2E6704E36D924DB3AAD8520894754FD28676C5F47959B62E2B5752D6F20480DA19A178DDCC8D6A6209F4E3</vt:lpwstr>
  </property>
</Properties>
</file>